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对1年内违法超限运输超过3次的货运车辆的处罚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