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161</w:t>
      </w:r>
      <w:r>
        <w:rPr>
          <w:rFonts w:hint="eastAsia" w:ascii="仿宋_GB2312" w:eastAsia="仿宋_GB2312"/>
          <w:color w:val="000000" w:themeColor="text1"/>
          <w:sz w:val="28"/>
          <w:szCs w:val="28"/>
          <w14:textFill>
            <w14:solidFill>
              <w14:schemeClr w14:val="tx1"/>
            </w14:solidFill>
          </w14:textFill>
        </w:rPr>
        <w:t>.对船员服务机构和船员用人单位未将其招用或者管理的船员的有关情况定期报海事管理机构备案的处罚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p>
    <w:p>
      <w:pPr>
        <w:tabs>
          <w:tab w:val="left" w:pos="6195"/>
        </w:tabs>
        <w:ind w:left="660" w:leftChars="200" w:hanging="240" w:hangingChars="100"/>
        <w:jc w:val="left"/>
        <w:rPr>
          <w:rFonts w:hint="eastAsia" w:ascii="仿宋_GB2312" w:eastAsia="仿宋_GB2312"/>
          <w:sz w:val="24"/>
          <w:szCs w:val="24"/>
          <w:lang w:eastAsia="zh-CN"/>
        </w:rPr>
      </w:pPr>
      <w:bookmarkStart w:id="0" w:name="_GoBack"/>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343A2F"/>
    <w:rsid w:val="5FD71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2021-11-04T07:40:11Z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C1531B50751F49DFB3A5A974F135CF13</vt:lpwstr>
  </property>
</Properties>
</file>