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156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对《船员条例》第五十</w:t>
      </w:r>
      <w:r>
        <w:rPr>
          <w:rFonts w:hint="eastAsia" w:ascii="仿宋_GB2312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条规定情形的处罚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C008C1"/>
    <w:rsid w:val="40E4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2021-11-04T06:44:54Z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288CAF1BD32F43B59E89784EA421662C</vt:lpwstr>
  </property>
</Properties>
</file>