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ind w:left="360" w:firstLine="0" w:firstLineChars="0"/>
        <w:rPr>
          <w:rFonts w:ascii="仿宋_GB2312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147</w:t>
      </w:r>
      <w:r>
        <w:rPr>
          <w:rFonts w:hint="eastAsia" w:ascii="仿宋_GB2312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.对未按有关规定申请发布航行警告、航行通告即行实施水上水下活动的；水上水下活动与航行警告、航行通告中公告的内容不符的处罚</w:t>
      </w:r>
    </w:p>
    <w:p>
      <w:pPr>
        <w:pStyle w:val="4"/>
        <w:ind w:left="360" w:firstLine="0" w:firstLineChars="0"/>
        <w:rPr>
          <w:rFonts w:ascii="Calibri"/>
        </w:rPr>
      </w:pPr>
      <w:bookmarkStart w:id="0" w:name="_GoBack"/>
      <w:bookmarkEnd w:id="0"/>
      <w:r>
        <w:rPr>
          <w:rFonts w:ascii="Calibri"/>
        </w:rPr>
        <mc:AlternateContent>
          <mc:Choice Requires="wpc">
            <w:drawing>
              <wp:inline distT="0" distB="0" distL="114300" distR="114300">
                <wp:extent cx="5553075" cy="6590665"/>
                <wp:effectExtent l="0" t="0" r="0" b="635"/>
                <wp:docPr id="17" name="画布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矩形 1"/>
                        <wps:cNvSpPr/>
                        <wps:spPr>
                          <a:xfrm>
                            <a:off x="1438275" y="111760"/>
                            <a:ext cx="1600835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立　案</w:t>
                              </w:r>
                            </w:p>
                            <w:p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cs="宋体"/>
                                </w:rPr>
                                <w:t>对违法行为线索进行审查核实，决定是否立案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" name="直接连接符 2"/>
                        <wps:cNvCnPr/>
                        <wps:spPr>
                          <a:xfrm>
                            <a:off x="2228850" y="811530"/>
                            <a:ext cx="10160" cy="27622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3" name="文本框 3"/>
                        <wps:cNvSpPr txBox="1"/>
                        <wps:spPr>
                          <a:xfrm>
                            <a:off x="1438910" y="1087755"/>
                            <a:ext cx="1600200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调查或检查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执法人员不得少于两人，收集有关证据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" name="直接连接符 4"/>
                        <wps:cNvCnPr/>
                        <wps:spPr>
                          <a:xfrm>
                            <a:off x="3039110" y="1419225"/>
                            <a:ext cx="457200" cy="6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5" name="文本框 5"/>
                        <wps:cNvSpPr txBox="1"/>
                        <wps:spPr>
                          <a:xfrm>
                            <a:off x="3495675" y="1011555"/>
                            <a:ext cx="1371600" cy="990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回　避</w:t>
                              </w:r>
                            </w:p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执法人员与当事人有直接利害关系的，应当回避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6" name="直接连接符 6"/>
                        <wps:cNvCnPr/>
                        <wps:spPr>
                          <a:xfrm flipH="1">
                            <a:off x="2239010" y="1798320"/>
                            <a:ext cx="635" cy="2038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7" name="文本框 7"/>
                        <wps:cNvSpPr txBox="1"/>
                        <wps:spPr>
                          <a:xfrm>
                            <a:off x="1323975" y="2002155"/>
                            <a:ext cx="1943100" cy="10896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案件审查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行政机关负责人对调查结果进行审查，提出处理意见。给予较重行政处罚的，行政机关的负责人应当集体讨论决定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8" name="直接连接符 8"/>
                        <wps:cNvCnPr/>
                        <wps:spPr>
                          <a:xfrm>
                            <a:off x="3267710" y="2675890"/>
                            <a:ext cx="228600" cy="6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9" name="文本框 9"/>
                        <wps:cNvSpPr txBox="1"/>
                        <wps:spPr>
                          <a:xfrm>
                            <a:off x="3496310" y="2228215"/>
                            <a:ext cx="1371600" cy="792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听　证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符合听证情形的，公告并举行听证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0" name="直接连接符 10"/>
                        <wps:cNvCnPr/>
                        <wps:spPr>
                          <a:xfrm>
                            <a:off x="2239645" y="3091815"/>
                            <a:ext cx="635" cy="29718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1" name="文本框 11"/>
                        <wps:cNvSpPr txBox="1"/>
                        <wps:spPr>
                          <a:xfrm>
                            <a:off x="1323975" y="3388995"/>
                            <a:ext cx="2028825" cy="9912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告　知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在作出处罚决定之前，应告知当事人作出处罚决定的事由、理由及依据，并告知当事人救济权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2" name="直接连接符 12"/>
                        <wps:cNvCnPr/>
                        <wps:spPr>
                          <a:xfrm>
                            <a:off x="2241550" y="4380230"/>
                            <a:ext cx="635" cy="27114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3" name="文本框 13"/>
                        <wps:cNvSpPr txBox="1"/>
                        <wps:spPr>
                          <a:xfrm>
                            <a:off x="1210945" y="4651375"/>
                            <a:ext cx="2285365" cy="8921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决　定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对案件事实和适用法律问题进行认定，依法作出行政处罚决定，制作处罚决定书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4" name="直接连接符 14"/>
                        <wps:cNvCnPr/>
                        <wps:spPr>
                          <a:xfrm>
                            <a:off x="2238375" y="6361430"/>
                            <a:ext cx="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5" name="直接连接符 15"/>
                        <wps:cNvCnPr/>
                        <wps:spPr>
                          <a:xfrm>
                            <a:off x="2242820" y="5543550"/>
                            <a:ext cx="635" cy="29654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6" name="文本框 16"/>
                        <wps:cNvSpPr txBox="1"/>
                        <wps:spPr>
                          <a:xfrm>
                            <a:off x="1438275" y="5840095"/>
                            <a:ext cx="1714500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送　达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依法送达并公开行政处罚决定书</w:t>
                              </w:r>
                            </w:p>
                          </w:txbxContent>
                        </wps:txbx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518.95pt;width:437.25pt;" coordsize="5553075,6590665" editas="canvas" o:gfxdata="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">
                <o:lock v:ext="edit" aspectratio="f"/>
                <v:shape id="_x0000_s1026" o:spid="_x0000_s1026" style="position:absolute;left:0;top:0;height:6590665;width:5553075;" filled="f" stroked="f" coordsize="21600,21600" o:gfxdata="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">
                  <v:fill on="f" focussize="0,0"/>
                  <v:stroke on="f"/>
                  <v:imagedata o:title=""/>
                  <o:lock v:ext="edit" aspectratio="t"/>
                </v:shape>
                <v:rect id="_x0000_s1026" o:spid="_x0000_s1026" o:spt="1" style="position:absolute;left:1438275;top:111760;height:693420;width:1600835;" fillcolor="#FFFFFF" filled="t" stroked="t" coordsize="21600,21600" o:gfxdata="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MSgArNYAAAAGAQAADwAAAAAAAAABACAAAAAi&#10;AAAAZHJzL2Rvd25yZXYueG1sUEsBAhQAFAAAAAgAh07iQOZRv5UMAgAANAQAAA4AAAAAAAAAAQAg&#10;AAAAJQEAAGRycy9lMm9Eb2MueG1sUEsFBgAAAAAGAAYAWQEAAKM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立　案</w:t>
                        </w:r>
                      </w:p>
                      <w:p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cs="宋体"/>
                          </w:rPr>
                          <w:t>对违法行为线索进行审查核实，决定是否立案</w:t>
                        </w:r>
                      </w:p>
                    </w:txbxContent>
                  </v:textbox>
                </v:rect>
                <v:line id="_x0000_s1026" o:spid="_x0000_s1026" o:spt="20" style="position:absolute;left:2228850;top:811530;height:276225;width:1016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g2bN1NgAAAAGAQAADwAAAAAAAAABACAAAAAiAAAA&#10;ZHJzL2Rvd25yZXYueG1sUEsBAhQAFAAAAAgAh07iQLdBWEQHAgAA9gMAAA4AAAAAAAAAAQAgAAAA&#10;JwEAAGRycy9lMm9Eb2MueG1sUEsFBgAAAAAGAAYAWQEAAKA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438910;top:1087755;height:693420;width:16002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521wvNcAAAAGAQAADwAA&#10;AAAAAAABACAAAAAiAAAAZHJzL2Rvd25yZXYueG1sUEsBAhQAFAAAAAgAh07iQJzmLcIXAgAAQgQA&#10;AA4AAAAAAAAAAQAgAAAAJgEAAGRycy9lMm9Eb2MueG1sUEsFBgAAAAAGAAYAWQEAAK8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调查或检查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执法人员不得少于两人，收集有关证据</w:t>
                        </w:r>
                      </w:p>
                    </w:txbxContent>
                  </v:textbox>
                </v:shape>
                <v:line id="_x0000_s1026" o:spid="_x0000_s1026" o:spt="20" style="position:absolute;left:3039110;top:1419225;height:635;width:45720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DZs3U2AAAAAYBAAAPAAAAAAAAAAEAIAAA&#10;ACIAAABkcnMvZG93bnJldi54bWxQSwECFAAUAAAACACHTuJANH8gXwwCAAD1AwAADgAAAAAAAAAB&#10;ACAAAAAn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3495675;top:1011555;height:990600;width:13716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nbXC81wAAAAYBAAAPAAAAAAAA&#10;AAEAIAAAACIAAABkcnMvZG93bnJldi54bWxQSwECFAAUAAAACACHTuJAgayXjhMCAABCBAAADgAA&#10;AAAAAAABACAAAAAmAQAAZHJzL2Uyb0RvYy54bWxQSwUGAAAAAAYABgBZAQAAqw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回　避</w:t>
                        </w:r>
                      </w:p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执法人员与当事人有直接利害关系的，应当回避</w:t>
                        </w:r>
                      </w:p>
                    </w:txbxContent>
                  </v:textbox>
                </v:shape>
                <v:line id="_x0000_s1026" o:spid="_x0000_s1026" o:spt="20" style="position:absolute;left:2239010;top:1798320;flip:x;height:203835;width:635;" filled="f" stroked="t" coordsize="21600,21600" o:gfxdata="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puSFB2AAAAAYBAAAPAAAAAAAAAAEA&#10;IAAAACIAAABkcnMvZG93bnJldi54bWxQSwECFAAUAAAACACHTuJA0JbCow8CAAD/AwAADgAAAAAA&#10;AAABACAAAAAnAQAAZHJzL2Uyb0RvYy54bWxQSwUGAAAAAAYABgBZAQAAqA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323975;top:2002155;height:1089660;width:19431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OdtcLzXAAAABgEAAA8A&#10;AAAAAAAAAQAgAAAAIgAAAGRycy9kb3ducmV2LnhtbFBLAQIUABQAAAAIAIdO4kCYezg1GAIAAEME&#10;AAAOAAAAAAAAAAEAIAAAACYBAABkcnMvZTJvRG9jLnhtbFBLBQYAAAAABgAGAFkBAACw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案件审查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行政机关负责人对调查结果进行审查，提出处理意见。给予较重行政处罚的，行政机关的负责人应当集体讨论决定</w:t>
                        </w:r>
                      </w:p>
                    </w:txbxContent>
                  </v:textbox>
                </v:shape>
                <v:line id="_x0000_s1026" o:spid="_x0000_s1026" o:spt="20" style="position:absolute;left:3267710;top:2675890;height:635;width:22860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INmzdTYAAAABgEAAA8AAAAAAAAAAQAgAAAAIgAA&#10;AGRycy9kb3ducmV2LnhtbFBLAQIUABQAAAAIAIdO4kCxxOQZCAIAAPUDAAAOAAAAAAAAAAEAIAAA&#10;ACcBAABkcnMvZTJvRG9jLnhtbFBLBQYAAAAABgAGAFkBAACh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3496310;top:2228215;height:792480;width:13716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OdtcLzXAAAABgEAAA8A&#10;AAAAAAAAAQAgAAAAIgAAAGRycy9kb3ducmV2LnhtbFBLAQIUABQAAAAIAIdO4kDRiGtRGAIAAEIE&#10;AAAOAAAAAAAAAAEAIAAAACYBAABkcnMvZTJvRG9jLnhtbFBLBQYAAAAABgAGAFkBAACw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听　证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符合听证情形的，公告并举行听证</w:t>
                        </w:r>
                      </w:p>
                    </w:txbxContent>
                  </v:textbox>
                </v:shape>
                <v:line id="_x0000_s1026" o:spid="_x0000_s1026" o:spt="20" style="position:absolute;left:2239645;top:3091815;height:297180;width:635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DZs3U2AAAAAYBAAAPAAAAAAAAAAEAIAAA&#10;ACIAAABkcnMvZG93bnJldi54bWxQSwECFAAUAAAACACHTuJATu/lbAwCAAD3AwAADgAAAAAAAAAB&#10;ACAAAAAn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323975;top:3388995;height:991235;width:2028825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nbXC81wAAAAYBAAAPAAAA&#10;AAAAAAEAIAAAACIAAABkcnMvZG93bnJldi54bWxQSwECFAAUAAAACACHTuJAhAm1dxYCAABEBAAA&#10;DgAAAAAAAAABACAAAAAmAQAAZHJzL2Uyb0RvYy54bWxQSwUGAAAAAAYABgBZAQAArg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告　知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在作出处罚决定之前，应告知当事人作出处罚决定的事由、理由及依据，并告知当事人救济权</w:t>
                        </w:r>
                      </w:p>
                    </w:txbxContent>
                  </v:textbox>
                </v:shape>
                <v:line id="_x0000_s1026" o:spid="_x0000_s1026" o:spt="20" style="position:absolute;left:2241550;top:4380230;height:271145;width:635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g2bN1NgAAAAGAQAADwAAAAAAAAABACAAAAAi&#10;AAAAZHJzL2Rvd25yZXYueG1sUEsBAhQAFAAAAAgAh07iQCtjdRgKAgAA9wMAAA4AAAAAAAAAAQAg&#10;AAAAJwEAAGRycy9lMm9Eb2MueG1sUEsFBgAAAAAGAAYAWQEAAKM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210945;top:4651375;height:892175;width:2285365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521wvNcAAAAGAQAADwAA&#10;AAAAAAABACAAAAAiAAAAZHJzL2Rvd25yZXYueG1sUEsBAhQAFAAAAAgAh07iQNRFPcIXAgAARAQA&#10;AA4AAAAAAAAAAQAgAAAAJgEAAGRycy9lMm9Eb2MueG1sUEsFBgAAAAAGAAYAWQEAAK8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决　定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对案件事实和适用法律问题进行认定，依法作出行政处罚决定，制作处罚决定书</w:t>
                        </w:r>
                      </w:p>
                    </w:txbxContent>
                  </v:textbox>
                </v:shape>
                <v:line id="_x0000_s1026" o:spid="_x0000_s1026" o:spt="20" style="position:absolute;left:2238375;top:6361430;height:0;width: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INmzdTYAAAABgEAAA8AAAAAAAAAAQAgAAAAIgAA&#10;AGRycy9kb3ducmV2LnhtbFBLAQIUABQAAAAIAIdO4kBCEP6aCAIAAPADAAAOAAAAAAAAAAEAIAAA&#10;ACcBAABkcnMvZTJvRG9jLnhtbFBLBQYAAAAABgAGAFkBAACh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242820;top:5543550;height:296545;width:635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DZs3U2AAAAAYBAAAPAAAAAAAAAAEAIAAA&#10;ACIAAABkcnMvZG93bnJldi54bWxQSwECFAAUAAAACACHTuJA8/Br/wwCAAD3AwAADgAAAAAAAAAB&#10;ACAAAAAn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438275;top:5840095;height:693420;width:17145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nbXC81wAAAAYBAAAP&#10;AAAAAAAAAAEAIAAAACIAAABkcnMvZG93bnJldi54bWxQSwECFAAUAAAACACHTuJAHj3jpBkCAABE&#10;BAAADgAAAAAAAAABACAAAAAmAQAAZHJzL2Uyb0RvYy54bWxQSwUGAAAAAAYABgBZAQAAs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送　达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依法送达并公开行政处罚决定书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pStyle w:val="4"/>
        <w:ind w:left="360" w:firstLine="0" w:firstLineChars="0"/>
        <w:rPr>
          <w:rFonts w:ascii="Calibri"/>
        </w:rPr>
      </w:pPr>
    </w:p>
    <w:p>
      <w:pPr>
        <w:tabs>
          <w:tab w:val="left" w:pos="6195"/>
        </w:tabs>
        <w:ind w:left="660" w:leftChars="200" w:hanging="240" w:hangingChars="100"/>
        <w:jc w:val="left"/>
        <w:rPr>
          <w:rFonts w:hint="eastAsia" w:ascii="仿宋_GB2312" w:eastAsia="仿宋_GB2312"/>
          <w:sz w:val="24"/>
          <w:szCs w:val="24"/>
          <w:lang w:val="en-US" w:eastAsia="zh-CN"/>
        </w:rPr>
      </w:pPr>
      <w:r>
        <w:rPr>
          <w:rFonts w:hint="eastAsia" w:ascii="仿宋_GB2312" w:eastAsia="仿宋_GB2312" w:cs="仿宋_GB2312"/>
          <w:sz w:val="24"/>
          <w:szCs w:val="24"/>
        </w:rPr>
        <w:t>办理机构：</w:t>
      </w:r>
      <w:r>
        <w:rPr>
          <w:rFonts w:hint="eastAsia" w:ascii="仿宋_GB2312" w:eastAsia="仿宋_GB2312" w:cs="仿宋_GB2312"/>
          <w:sz w:val="24"/>
          <w:szCs w:val="24"/>
          <w:lang w:eastAsia="zh-CN"/>
        </w:rPr>
        <w:t>瓮安县交通运输局</w:t>
      </w:r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/>
          <w:sz w:val="24"/>
          <w:szCs w:val="24"/>
        </w:rPr>
      </w:pPr>
    </w:p>
    <w:p>
      <w:pPr>
        <w:tabs>
          <w:tab w:val="left" w:pos="6195"/>
        </w:tabs>
        <w:ind w:firstLine="480" w:firstLineChars="200"/>
        <w:jc w:val="left"/>
      </w:pPr>
      <w:r>
        <w:rPr>
          <w:rFonts w:hint="eastAsia" w:ascii="仿宋_GB2312" w:eastAsia="仿宋_GB2312" w:cs="仿宋_GB2312"/>
          <w:sz w:val="24"/>
          <w:szCs w:val="24"/>
        </w:rPr>
        <w:t>业务电话：</w:t>
      </w:r>
      <w:r>
        <w:rPr>
          <w:rFonts w:ascii="仿宋_GB2312" w:eastAsia="仿宋_GB2312" w:cs="仿宋_GB2312"/>
          <w:sz w:val="24"/>
          <w:szCs w:val="24"/>
        </w:rPr>
        <w:t>0854-28789</w:t>
      </w:r>
      <w:r>
        <w:rPr>
          <w:rFonts w:hint="eastAsia" w:ascii="仿宋_GB2312" w:eastAsia="仿宋_GB2312" w:cs="仿宋_GB2312"/>
          <w:sz w:val="24"/>
          <w:szCs w:val="24"/>
          <w:lang w:val="en-US" w:eastAsia="zh-CN"/>
        </w:rPr>
        <w:t>30</w:t>
      </w:r>
      <w:r>
        <w:rPr>
          <w:rFonts w:hint="eastAsia" w:ascii="仿宋_GB2312" w:eastAsia="仿宋_GB2312" w:cs="仿宋_GB2312"/>
          <w:sz w:val="24"/>
          <w:szCs w:val="24"/>
        </w:rPr>
        <w:t>，监督电话：</w:t>
      </w:r>
      <w:r>
        <w:rPr>
          <w:rFonts w:ascii="仿宋_GB2312" w:eastAsia="仿宋_GB2312" w:cs="仿宋_GB2312"/>
          <w:sz w:val="24"/>
          <w:szCs w:val="24"/>
        </w:rPr>
        <w:t>0854-2878930</w:t>
      </w:r>
    </w:p>
    <w:p>
      <w:pPr>
        <w:tabs>
          <w:tab w:val="left" w:pos="6195"/>
        </w:tabs>
        <w:ind w:firstLine="420" w:firstLineChars="200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7221D1"/>
    <w:rsid w:val="5C440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相忘于江湖</cp:lastModifiedBy>
  <dcterms:modified xsi:type="dcterms:W3CDTF">2021-11-03T03:06:35Z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12875D2E0D3448A6BA91552061325957</vt:lpwstr>
  </property>
</Properties>
</file>