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25</w:t>
      </w:r>
      <w:bookmarkStart w:id="0" w:name="_GoBack"/>
      <w:bookmarkEnd w:id="0"/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.对船舶、浮动设施的所有人或者经营人指使、强令船员违章操作的处罚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A503AE"/>
    <w:rsid w:val="2484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2021-11-03T02:45:52Z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9DD43AFA7CF647E2BC896890C749540A</vt:lpwstr>
  </property>
</Properties>
</file>