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对伪造、变造、买卖、转借、冒用船舶检验证书、船舶登记证书、船员适任证书或者其他适任证件的处罚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35AB4"/>
    <w:rsid w:val="6EA0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43E1C7DCB0DC429BBEF3B868885A350E</vt:lpwstr>
  </property>
</Properties>
</file>