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瓮安县岚关乡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2023年度医疗保障工作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计划</w:t>
      </w:r>
    </w:p>
    <w:p>
      <w:pPr>
        <w:pStyle w:val="3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根据《瓮安县加强基层医保基金监管能力建设实施方案》精神，结合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岚关乡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工作实际情况，现制定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岚关乡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2023年工作医疗保障工作计划：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pacing w:val="0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98"/>
          <w:sz w:val="32"/>
          <w:szCs w:val="32"/>
        </w:rPr>
        <w:t>加强对城乡居民基本医保政策的宣传，督促各村通过QQ群、微信群、院坝会、培训会等形式开展宣传年度不少于4次。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二、配合县医疗保障局做好辖区内定点医疗机构、定点零售药店监督管理，完成对辖区内医药机构监督不少于2次，主要督促其是否履行医药服务职能。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乡卫生院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对辖区内定点药店、村卫生室进行日常监督管理，督促辖区内医药机构按照要求提供城乡基本医保服务落实情况。年度监督检查不少于2次。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四、及时受理和处理关于城乡居民基本医保政策的咨询、投诉、举报、来信、来访事宜，能及时处理的当场处理，不能及时处理的按照要求及时上报。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五、关注医疗保障基金使用监督管理中的突出问题，紧盯老百姓在医疗保障基金使用方面反映强烈的烦心事、操心事、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揪心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事，发挥监督管理职能，发现重大事项和重要问题及时汇报。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spacing w:val="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六、按时报送工作资料，完成好医保基金监管相关考核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E9028"/>
    <w:multiLevelType w:val="singleLevel"/>
    <w:tmpl w:val="A5CE90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ZGQ2NjAyZTZiODFhNWFjZWFjODNlYjExYzdjZjMifQ=="/>
  </w:docVars>
  <w:rsids>
    <w:rsidRoot w:val="00000000"/>
    <w:rsid w:val="47717EB5"/>
    <w:rsid w:val="5361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Cs w:val="18"/>
    </w:rPr>
  </w:style>
  <w:style w:type="paragraph" w:styleId="3">
    <w:name w:val="Body Text First Indent 2"/>
    <w:basedOn w:val="4"/>
    <w:next w:val="1"/>
    <w:qFormat/>
    <w:uiPriority w:val="0"/>
    <w:pPr>
      <w:ind w:left="0" w:leftChars="0" w:firstLine="880" w:firstLineChars="200"/>
    </w:pPr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next w:val="5"/>
    <w:qFormat/>
    <w:uiPriority w:val="0"/>
    <w:pPr>
      <w:autoSpaceDE w:val="0"/>
      <w:autoSpaceDN w:val="0"/>
      <w:adjustRightInd w:val="0"/>
      <w:ind w:firstLine="960" w:firstLineChars="300"/>
      <w:jc w:val="left"/>
    </w:pPr>
    <w:rPr>
      <w:rFonts w:ascii="仿宋_GB2312" w:eastAsia="仿宋_GB2312"/>
      <w:kern w:val="0"/>
      <w:szCs w:val="20"/>
      <w:lang w:val="zh-CN"/>
    </w:rPr>
  </w:style>
  <w:style w:type="paragraph" w:styleId="5">
    <w:name w:val="Body Text Indent 2"/>
    <w:basedOn w:val="1"/>
    <w:qFormat/>
    <w:uiPriority w:val="0"/>
    <w:pPr>
      <w:ind w:firstLine="630"/>
    </w:pPr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2023-10-08T09:12:37Z</dcterms:created>
  <dc:creator>Administrator</dc:creator>
  <cp:lastModifiedBy>sugar</cp:lastModifiedBy>
  <dcterms:modified xsi:type="dcterms:W3CDTF">2023-10-08T09:12:48Z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73DF5AF205724C4FBDD5E3C97FC595F7_12</vt:lpwstr>
  </property>
</Properties>
</file>