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D1" w:rsidRDefault="00D30A6E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政府网站工作年度报表</w:t>
      </w:r>
    </w:p>
    <w:p w:rsidR="00431BD1" w:rsidRDefault="00E56BFB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（2017</w:t>
      </w:r>
      <w:r w:rsidR="00D30A6E">
        <w:rPr>
          <w:rFonts w:ascii="宋体" w:eastAsia="宋体" w:hAnsi="宋体" w:cs="宋体" w:hint="eastAsia"/>
          <w:color w:val="333333"/>
          <w:shd w:val="clear" w:color="auto" w:fill="FFFFFF"/>
        </w:rPr>
        <w:t>年度）</w:t>
      </w:r>
    </w:p>
    <w:p w:rsidR="00431BD1" w:rsidRDefault="00D30A6E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填报单位：</w:t>
      </w:r>
      <w:r w:rsidR="003B7370"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瓮安县全媒体中心</w:t>
      </w:r>
    </w:p>
    <w:tbl>
      <w:tblPr>
        <w:tblW w:w="9100" w:type="dxa"/>
        <w:jc w:val="center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5"/>
        <w:gridCol w:w="2701"/>
        <w:gridCol w:w="2615"/>
        <w:gridCol w:w="1939"/>
      </w:tblGrid>
      <w:tr w:rsidR="00431BD1">
        <w:trPr>
          <w:trHeight w:val="345"/>
          <w:jc w:val="center"/>
        </w:trPr>
        <w:tc>
          <w:tcPr>
            <w:tcW w:w="184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网站名称</w:t>
            </w:r>
          </w:p>
        </w:tc>
        <w:tc>
          <w:tcPr>
            <w:tcW w:w="725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B0A9B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瓮安县人民政府网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首页网址</w:t>
            </w:r>
          </w:p>
        </w:tc>
        <w:tc>
          <w:tcPr>
            <w:tcW w:w="725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="00DB0A9B" w:rsidRPr="00DB0A9B">
              <w:rPr>
                <w:rFonts w:ascii="Calibri" w:hAnsi="Calibri" w:cs="Calibri"/>
                <w:sz w:val="20"/>
                <w:szCs w:val="20"/>
              </w:rPr>
              <w:t>http://www.wengan.gov.cn/index.shtml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主办单位</w:t>
            </w:r>
          </w:p>
        </w:tc>
        <w:tc>
          <w:tcPr>
            <w:tcW w:w="725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B0A9B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瓮安县人民政府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网站类型</w:t>
            </w:r>
          </w:p>
        </w:tc>
        <w:tc>
          <w:tcPr>
            <w:tcW w:w="725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0A1EDD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F052"/>
            </w:r>
            <w:r w:rsidR="00D30A6E" w:rsidRPr="000A1EDD">
              <w:rPr>
                <w:rFonts w:ascii="宋体" w:eastAsia="宋体" w:hAnsi="宋体" w:cs="宋体" w:hint="eastAsia"/>
                <w:sz w:val="20"/>
                <w:szCs w:val="20"/>
              </w:rPr>
              <w:t>政府门户网站</w:t>
            </w:r>
            <w:r w:rsidR="00D30A6E">
              <w:rPr>
                <w:rFonts w:ascii="宋体" w:eastAsia="宋体" w:hAnsi="宋体" w:cs="宋体" w:hint="eastAsia"/>
                <w:sz w:val="20"/>
                <w:szCs w:val="20"/>
              </w:rPr>
              <w:t xml:space="preserve">　　　□部门网站　　　□专项网站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政府网站标识码</w:t>
            </w:r>
          </w:p>
        </w:tc>
        <w:tc>
          <w:tcPr>
            <w:tcW w:w="725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ICP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备案号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B0A9B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B0A9B">
              <w:rPr>
                <w:rFonts w:ascii="Calibri" w:hAnsi="Calibri" w:cs="Calibri" w:hint="eastAsia"/>
                <w:sz w:val="20"/>
                <w:szCs w:val="20"/>
              </w:rPr>
              <w:t>黔</w:t>
            </w:r>
            <w:r w:rsidRPr="00DB0A9B">
              <w:rPr>
                <w:rFonts w:ascii="Calibri" w:hAnsi="Calibri" w:cs="Calibri" w:hint="eastAsia"/>
                <w:sz w:val="20"/>
                <w:szCs w:val="20"/>
              </w:rPr>
              <w:t>ICP</w:t>
            </w:r>
            <w:r w:rsidRPr="00DB0A9B">
              <w:rPr>
                <w:rFonts w:ascii="Calibri" w:hAnsi="Calibri" w:cs="Calibri" w:hint="eastAsia"/>
                <w:sz w:val="20"/>
                <w:szCs w:val="20"/>
              </w:rPr>
              <w:t>备</w:t>
            </w:r>
            <w:r w:rsidRPr="00DB0A9B">
              <w:rPr>
                <w:rFonts w:ascii="Calibri" w:hAnsi="Calibri" w:cs="Calibri" w:hint="eastAsia"/>
                <w:sz w:val="20"/>
                <w:szCs w:val="20"/>
              </w:rPr>
              <w:t>11001008</w:t>
            </w:r>
            <w:r w:rsidRPr="00DB0A9B">
              <w:rPr>
                <w:rFonts w:ascii="Calibri" w:hAnsi="Calibri" w:cs="Calibri" w:hint="eastAsia"/>
                <w:sz w:val="20"/>
                <w:szCs w:val="20"/>
              </w:rPr>
              <w:t>号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公安机关备案号</w:t>
            </w:r>
          </w:p>
        </w:tc>
        <w:tc>
          <w:tcPr>
            <w:tcW w:w="19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B0A9B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B0A9B">
              <w:rPr>
                <w:rFonts w:ascii="Calibri" w:hAnsi="Calibri" w:cs="Calibri" w:hint="eastAsia"/>
                <w:sz w:val="20"/>
                <w:szCs w:val="20"/>
              </w:rPr>
              <w:t>贵公网安备</w:t>
            </w:r>
            <w:r w:rsidRPr="00DB0A9B">
              <w:rPr>
                <w:rFonts w:ascii="Calibri" w:hAnsi="Calibri" w:cs="Calibri" w:hint="eastAsia"/>
                <w:sz w:val="20"/>
                <w:szCs w:val="20"/>
              </w:rPr>
              <w:t xml:space="preserve"> 52272502000114</w:t>
            </w:r>
            <w:r w:rsidRPr="00DB0A9B">
              <w:rPr>
                <w:rFonts w:ascii="Calibri" w:hAnsi="Calibri" w:cs="Calibri" w:hint="eastAsia"/>
                <w:sz w:val="20"/>
                <w:szCs w:val="20"/>
              </w:rPr>
              <w:t>号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独立用户访问总量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（单位：个）</w:t>
            </w:r>
          </w:p>
        </w:tc>
        <w:tc>
          <w:tcPr>
            <w:tcW w:w="725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CA5B75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10161</w:t>
            </w:r>
          </w:p>
        </w:tc>
      </w:tr>
      <w:tr w:rsidR="00431BD1">
        <w:trPr>
          <w:trHeight w:val="532"/>
          <w:jc w:val="center"/>
        </w:trPr>
        <w:tc>
          <w:tcPr>
            <w:tcW w:w="184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网站总访问量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（单位：次）</w:t>
            </w:r>
          </w:p>
        </w:tc>
        <w:tc>
          <w:tcPr>
            <w:tcW w:w="725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77014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438000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信息发布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总数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F07E76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18745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概况类信息更新量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F07E76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63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政务动态信息更新量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F07E76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4835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信息公开目录信息更新量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F07E76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405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专栏专题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（单位：个）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维护数量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sz w:val="20"/>
                <w:szCs w:val="20"/>
              </w:rPr>
              <w:t>6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新开设数量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sz w:val="20"/>
                <w:szCs w:val="20"/>
              </w:rPr>
              <w:t>6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解读回应</w:t>
            </w:r>
          </w:p>
        </w:tc>
        <w:tc>
          <w:tcPr>
            <w:tcW w:w="2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解读信息发布</w:t>
            </w: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总数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F07E76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70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解读材料数量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="00FA2CBA">
              <w:rPr>
                <w:rFonts w:ascii="Calibri" w:hAnsi="Calibri" w:cs="Calibri" w:hint="eastAsia"/>
                <w:sz w:val="20"/>
                <w:szCs w:val="20"/>
              </w:rPr>
              <w:t>16</w:t>
            </w:r>
          </w:p>
        </w:tc>
      </w:tr>
      <w:tr w:rsidR="00431BD1">
        <w:trPr>
          <w:trHeight w:val="561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解读产品数量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（单位：个）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9A3A39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35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媒体评论文章数量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（单位：篇）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9A3A39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117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回应公众关注热点或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重大舆情数量（单位：次）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="009A3A39">
              <w:rPr>
                <w:rFonts w:ascii="Calibri" w:hAnsi="Calibri" w:cs="Calibri" w:hint="eastAsia"/>
                <w:sz w:val="20"/>
                <w:szCs w:val="20"/>
              </w:rPr>
              <w:t>9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办事服务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是否发布服务事项目录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0A1EDD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F052"/>
            </w:r>
            <w:r w:rsidR="00D30A6E" w:rsidRPr="000A1EDD">
              <w:rPr>
                <w:rFonts w:ascii="宋体" w:eastAsia="宋体" w:hAnsi="宋体" w:cs="宋体" w:hint="eastAsia"/>
                <w:sz w:val="20"/>
                <w:szCs w:val="20"/>
              </w:rPr>
              <w:t xml:space="preserve">是　</w:t>
            </w:r>
            <w:r w:rsidR="00D30A6E">
              <w:rPr>
                <w:rFonts w:ascii="宋体" w:eastAsia="宋体" w:hAnsi="宋体" w:cs="宋体" w:hint="eastAsia"/>
                <w:sz w:val="20"/>
                <w:szCs w:val="20"/>
              </w:rPr>
              <w:t xml:space="preserve">　　□否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注册用户数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（单位：个）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6A1930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6323767(</w:t>
            </w:r>
            <w:r>
              <w:rPr>
                <w:rFonts w:ascii="Calibri" w:hAnsi="Calibri" w:cs="Calibri" w:hint="eastAsia"/>
                <w:sz w:val="20"/>
                <w:szCs w:val="20"/>
              </w:rPr>
              <w:t>全省</w:t>
            </w:r>
            <w:r>
              <w:rPr>
                <w:rFonts w:ascii="Calibri" w:hAnsi="Calibri" w:cs="Calibri" w:hint="eastAsia"/>
                <w:sz w:val="20"/>
                <w:szCs w:val="20"/>
              </w:rPr>
              <w:t>)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政务服务事项数量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（单位：项）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FA2CBA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1166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FA2CBA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1166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办件量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（单位：件）</w:t>
            </w: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总数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EF5AF2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2820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自然人办件量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EF5AF2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1984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法人办件量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EF5AF2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836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互动交流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是否使用统一平台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0A1EDD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F052"/>
            </w:r>
            <w:r w:rsidR="00D30A6E" w:rsidRPr="000A1EDD">
              <w:rPr>
                <w:rFonts w:ascii="宋体" w:eastAsia="宋体" w:hAnsi="宋体" w:cs="宋体" w:hint="eastAsia"/>
                <w:sz w:val="20"/>
                <w:szCs w:val="20"/>
              </w:rPr>
              <w:t xml:space="preserve">是　</w:t>
            </w:r>
            <w:r w:rsidR="00D30A6E">
              <w:rPr>
                <w:rFonts w:ascii="宋体" w:eastAsia="宋体" w:hAnsi="宋体" w:cs="宋体" w:hint="eastAsia"/>
                <w:sz w:val="20"/>
                <w:szCs w:val="20"/>
              </w:rPr>
              <w:t xml:space="preserve">　　□否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留言办理</w:t>
            </w: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收到留言数量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765930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812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办结留言数量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765930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791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平均办理时间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（单位：天）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765930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10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532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公开答复数量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765930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423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征集调查</w:t>
            </w: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征集调查期数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（单位：期）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5B19BF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6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532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收到意见数量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765930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23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公布调查结果期数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（单位：期）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5B19BF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6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在线访谈</w:t>
            </w: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访谈期数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（单位：期）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5B19BF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5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网民留言数量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5B19BF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15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答复网民提问数量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5B19BF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15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是否提供智能问答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0A1EDD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F052"/>
            </w:r>
            <w:r w:rsidR="00D30A6E" w:rsidRPr="000A1EDD">
              <w:rPr>
                <w:rFonts w:ascii="宋体" w:eastAsia="宋体" w:hAnsi="宋体" w:cs="宋体" w:hint="eastAsia"/>
                <w:sz w:val="20"/>
                <w:szCs w:val="20"/>
              </w:rPr>
              <w:t xml:space="preserve">是　</w:t>
            </w:r>
            <w:r w:rsidR="00D30A6E">
              <w:rPr>
                <w:rFonts w:ascii="宋体" w:eastAsia="宋体" w:hAnsi="宋体" w:cs="宋体" w:hint="eastAsia"/>
                <w:sz w:val="20"/>
                <w:szCs w:val="20"/>
              </w:rPr>
              <w:t xml:space="preserve">　　□否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安全防护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安全检测评估次数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（单位：次）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C75008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发现问题数量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（单位：个）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="00C75008">
              <w:rPr>
                <w:rFonts w:ascii="Calibri" w:hAnsi="Calibri" w:cs="Calibri" w:hint="eastAsia"/>
                <w:sz w:val="20"/>
                <w:szCs w:val="20"/>
              </w:rPr>
              <w:t>0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问题整改数量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（单位：个）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C75008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是否建立安全监测预警机制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0A1EDD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F052"/>
            </w:r>
            <w:r w:rsidR="00D30A6E" w:rsidRPr="000A1EDD">
              <w:rPr>
                <w:rFonts w:ascii="宋体" w:eastAsia="宋体" w:hAnsi="宋体" w:cs="宋体" w:hint="eastAsia"/>
                <w:sz w:val="20"/>
                <w:szCs w:val="20"/>
              </w:rPr>
              <w:t>是</w:t>
            </w:r>
            <w:r w:rsidR="00D30A6E">
              <w:rPr>
                <w:rFonts w:ascii="宋体" w:eastAsia="宋体" w:hAnsi="宋体" w:cs="宋体" w:hint="eastAsia"/>
                <w:sz w:val="20"/>
                <w:szCs w:val="20"/>
              </w:rPr>
              <w:t xml:space="preserve">　　　□否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是否开展应急演练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0A1EDD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F052"/>
            </w:r>
            <w:r w:rsidR="00D30A6E">
              <w:rPr>
                <w:rFonts w:ascii="宋体" w:eastAsia="宋体" w:hAnsi="宋体" w:cs="宋体" w:hint="eastAsia"/>
                <w:sz w:val="20"/>
                <w:szCs w:val="20"/>
              </w:rPr>
              <w:t>是　　　□否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是否明确网站安全责任人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0A1EDD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F052"/>
            </w:r>
            <w:r w:rsidR="00D30A6E" w:rsidRPr="000A1EDD">
              <w:rPr>
                <w:rFonts w:ascii="宋体" w:eastAsia="宋体" w:hAnsi="宋体" w:cs="宋体" w:hint="eastAsia"/>
                <w:sz w:val="20"/>
                <w:szCs w:val="20"/>
              </w:rPr>
              <w:t>是</w:t>
            </w:r>
            <w:r w:rsidR="00D30A6E">
              <w:rPr>
                <w:rFonts w:ascii="宋体" w:eastAsia="宋体" w:hAnsi="宋体" w:cs="宋体" w:hint="eastAsia"/>
                <w:sz w:val="20"/>
                <w:szCs w:val="20"/>
              </w:rPr>
              <w:t xml:space="preserve">　　　□否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移动新媒体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是否有移动新媒体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□是　　　</w:t>
            </w:r>
            <w:r w:rsidR="000A1EDD"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F052"/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否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微博</w:t>
            </w: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名称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C75008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瓮安县人民政府网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信息发布量（单位：条）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C75008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1811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关注量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（单位：个）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C75008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206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微信</w:t>
            </w: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名称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513EED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瓮安县人民政府网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信息发布量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C75008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1811</w:t>
            </w:r>
          </w:p>
        </w:tc>
      </w:tr>
      <w:tr w:rsidR="00431BD1">
        <w:trPr>
          <w:trHeight w:val="530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订阅数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（单位：个）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5B19BF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10162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345"/>
          <w:jc w:val="center"/>
        </w:trPr>
        <w:tc>
          <w:tcPr>
            <w:tcW w:w="184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431BD1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2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其他</w:t>
            </w:r>
          </w:p>
        </w:tc>
        <w:tc>
          <w:tcPr>
            <w:tcW w:w="455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0A1EDD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无</w:t>
            </w:r>
            <w:r w:rsidR="00D30A6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1BD1">
        <w:trPr>
          <w:trHeight w:val="976"/>
          <w:jc w:val="center"/>
        </w:trPr>
        <w:tc>
          <w:tcPr>
            <w:tcW w:w="184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D30A6E">
            <w:pPr>
              <w:pStyle w:val="a3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创新发展</w:t>
            </w:r>
          </w:p>
        </w:tc>
        <w:tc>
          <w:tcPr>
            <w:tcW w:w="725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BD1" w:rsidRDefault="000A1EDD">
            <w:pPr>
              <w:pStyle w:val="a3"/>
              <w:widowControl/>
              <w:spacing w:beforeAutospacing="0" w:afterAutospacing="0" w:line="240" w:lineRule="exact"/>
              <w:ind w:firstLine="20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F052"/>
            </w:r>
            <w:r w:rsidR="00D30A6E" w:rsidRPr="000A1EDD">
              <w:rPr>
                <w:rFonts w:ascii="宋体" w:eastAsia="宋体" w:hAnsi="宋体" w:cs="宋体" w:hint="eastAsia"/>
                <w:sz w:val="20"/>
                <w:szCs w:val="20"/>
              </w:rPr>
              <w:t>搜索即服务</w:t>
            </w:r>
            <w:r w:rsidR="00D30A6E" w:rsidRPr="006B4D19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  <w:r w:rsidR="00D30A6E">
              <w:rPr>
                <w:rFonts w:ascii="宋体" w:eastAsia="宋体" w:hAnsi="宋体" w:cs="宋体" w:hint="eastAsia"/>
                <w:sz w:val="20"/>
                <w:szCs w:val="20"/>
              </w:rPr>
              <w:t xml:space="preserve">　　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F052"/>
            </w:r>
            <w:r w:rsidR="00D30A6E" w:rsidRPr="000A1EDD">
              <w:rPr>
                <w:rFonts w:ascii="宋体" w:eastAsia="宋体" w:hAnsi="宋体" w:cs="宋体" w:hint="eastAsia"/>
                <w:sz w:val="20"/>
                <w:szCs w:val="20"/>
              </w:rPr>
              <w:t>多语言版本</w:t>
            </w:r>
            <w:r w:rsidR="00D30A6E">
              <w:rPr>
                <w:rFonts w:ascii="宋体" w:eastAsia="宋体" w:hAnsi="宋体" w:cs="宋体" w:hint="eastAsia"/>
                <w:sz w:val="20"/>
                <w:szCs w:val="20"/>
              </w:rPr>
              <w:t xml:space="preserve">　　　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F052"/>
            </w:r>
            <w:r w:rsidR="00D30A6E" w:rsidRPr="000A1EDD">
              <w:rPr>
                <w:rFonts w:ascii="宋体" w:eastAsia="宋体" w:hAnsi="宋体" w:cs="宋体" w:hint="eastAsia"/>
                <w:sz w:val="20"/>
                <w:szCs w:val="20"/>
              </w:rPr>
              <w:t>无障碍浏览</w:t>
            </w:r>
            <w:r w:rsidR="00D30A6E">
              <w:rPr>
                <w:rFonts w:ascii="宋体" w:eastAsia="宋体" w:hAnsi="宋体" w:cs="宋体" w:hint="eastAsia"/>
                <w:sz w:val="20"/>
                <w:szCs w:val="20"/>
              </w:rPr>
              <w:t xml:space="preserve">　　　□千人千网</w:t>
            </w:r>
          </w:p>
          <w:p w:rsidR="00431BD1" w:rsidRDefault="000A1EDD">
            <w:pPr>
              <w:pStyle w:val="a3"/>
              <w:widowControl/>
              <w:spacing w:beforeAutospacing="0" w:afterAutospacing="0" w:line="240" w:lineRule="exact"/>
              <w:ind w:firstLine="20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F052"/>
            </w:r>
            <w:r w:rsidR="00D30A6E">
              <w:rPr>
                <w:rFonts w:ascii="宋体" w:eastAsia="宋体" w:hAnsi="宋体" w:cs="宋体" w:hint="eastAsia"/>
                <w:sz w:val="20"/>
                <w:szCs w:val="20"/>
              </w:rPr>
              <w:t>其他</w:t>
            </w:r>
            <w:r w:rsidR="00D30A6E">
              <w:rPr>
                <w:rFonts w:ascii="Calibri" w:hAnsi="Calibri" w:cs="Calibri"/>
                <w:sz w:val="20"/>
                <w:szCs w:val="20"/>
              </w:rPr>
              <w:t>_______</w:t>
            </w:r>
            <w:r>
              <w:rPr>
                <w:rFonts w:ascii="Calibri" w:hAnsi="Calibri" w:cs="Calibri" w:hint="eastAsia"/>
                <w:sz w:val="20"/>
                <w:szCs w:val="20"/>
              </w:rPr>
              <w:t>无</w:t>
            </w:r>
            <w:r w:rsidR="00D30A6E">
              <w:rPr>
                <w:rFonts w:ascii="Calibri" w:hAnsi="Calibri" w:cs="Calibri"/>
                <w:sz w:val="20"/>
                <w:szCs w:val="20"/>
              </w:rPr>
              <w:t>______________________________________________</w:t>
            </w:r>
          </w:p>
          <w:p w:rsidR="00431BD1" w:rsidRDefault="00D30A6E">
            <w:pPr>
              <w:pStyle w:val="a3"/>
              <w:widowControl/>
              <w:spacing w:beforeAutospacing="0" w:afterAutospacing="0" w:line="240" w:lineRule="exact"/>
              <w:ind w:firstLine="40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___________________________________________________________</w:t>
            </w:r>
          </w:p>
        </w:tc>
      </w:tr>
    </w:tbl>
    <w:p w:rsidR="00431BD1" w:rsidRDefault="00D30A6E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单位负责人：</w:t>
      </w:r>
      <w:r w:rsidR="000A1EDD"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王富刚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 xml:space="preserve">　　　　　　　　　　　　审核人：</w:t>
      </w:r>
      <w:r w:rsidR="000A1EDD"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沈军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 xml:space="preserve">　　　　　　填报人：</w:t>
      </w:r>
      <w:r w:rsidR="000A1EDD"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唐闻森</w:t>
      </w:r>
    </w:p>
    <w:p w:rsidR="00431BD1" w:rsidRDefault="00D30A6E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  <w:sz w:val="20"/>
          <w:szCs w:val="20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联系电话：</w:t>
      </w:r>
      <w:r w:rsidR="000A1EDD"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18285453323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 xml:space="preserve">　　　　　　　　　　　　　　　　　　　　填报日期：</w:t>
      </w:r>
      <w:r w:rsidR="000A1EDD"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2018-01-29</w:t>
      </w:r>
    </w:p>
    <w:p w:rsidR="000A1EDD" w:rsidRDefault="000A1EDD" w:rsidP="000A1EDD">
      <w:pPr>
        <w:autoSpaceDE w:val="0"/>
        <w:autoSpaceDN w:val="0"/>
        <w:adjustRightInd w:val="0"/>
        <w:jc w:val="left"/>
        <w:rPr>
          <w:rFonts w:ascii="FangSong,Bold" w:eastAsia="FangSong,Bold" w:hAnsi="Times New Roman" w:cs="FangSong,Bold"/>
          <w:b/>
          <w:bCs/>
          <w:kern w:val="0"/>
          <w:sz w:val="24"/>
        </w:rPr>
      </w:pPr>
      <w:r>
        <w:rPr>
          <w:rFonts w:ascii="FangSong,Bold" w:eastAsia="FangSong,Bold" w:hAnsi="Times New Roman" w:cs="FangSong,Bold" w:hint="eastAsia"/>
          <w:b/>
          <w:bCs/>
          <w:kern w:val="0"/>
          <w:sz w:val="24"/>
        </w:rPr>
        <w:lastRenderedPageBreak/>
        <w:t>备注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：</w:t>
      </w:r>
      <w:r>
        <w:rPr>
          <w:rFonts w:ascii="清茶楷体预览版" w:eastAsia="清茶楷体预览版" w:hAnsi="清茶楷体预览版" w:cs="清茶楷体预览版" w:hint="eastAsia"/>
          <w:b/>
          <w:bCs/>
          <w:kern w:val="0"/>
          <w:sz w:val="24"/>
        </w:rPr>
        <w:t>由于瓮安县人民政府网站办事服务已整合至贵州省网上办事大厅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，</w:t>
      </w:r>
      <w:r>
        <w:rPr>
          <w:rFonts w:ascii="FangSong,Bold" w:eastAsia="FangSong,Bold" w:hAnsi="Times New Roman" w:cs="FangSong,Bold"/>
          <w:b/>
          <w:bCs/>
          <w:kern w:val="0"/>
          <w:sz w:val="24"/>
        </w:rPr>
        <w:t xml:space="preserve"> </w:t>
      </w:r>
      <w:r>
        <w:rPr>
          <w:rFonts w:ascii="FangSong,Bold" w:eastAsia="FangSong,Bold" w:hAnsi="Times New Roman" w:cs="FangSong,Bold" w:hint="eastAsia"/>
          <w:b/>
          <w:bCs/>
          <w:kern w:val="0"/>
          <w:sz w:val="24"/>
        </w:rPr>
        <w:t>办事服</w:t>
      </w:r>
    </w:p>
    <w:p w:rsidR="000A1EDD" w:rsidRDefault="000A1EDD" w:rsidP="000A1EDD">
      <w:pPr>
        <w:autoSpaceDE w:val="0"/>
        <w:autoSpaceDN w:val="0"/>
        <w:adjustRightInd w:val="0"/>
        <w:jc w:val="left"/>
        <w:rPr>
          <w:rFonts w:ascii="FangSong,Bold" w:eastAsia="FangSong,Bold" w:hAnsi="Times New Roman" w:cs="FangSong,Bold"/>
          <w:b/>
          <w:bCs/>
          <w:kern w:val="0"/>
          <w:sz w:val="24"/>
        </w:rPr>
      </w:pPr>
      <w:r>
        <w:rPr>
          <w:rFonts w:ascii="FangSong,Bold" w:eastAsia="FangSong,Bold" w:hAnsi="Times New Roman" w:cs="FangSong,Bold" w:hint="eastAsia"/>
          <w:b/>
          <w:bCs/>
          <w:kern w:val="0"/>
          <w:sz w:val="24"/>
        </w:rPr>
        <w:t>务中的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“</w:t>
      </w:r>
      <w:r>
        <w:rPr>
          <w:rFonts w:ascii="清茶楷体预览版" w:eastAsia="清茶楷体预览版" w:hAnsi="清茶楷体预览版" w:cs="清茶楷体预览版" w:hint="eastAsia"/>
          <w:b/>
          <w:bCs/>
          <w:kern w:val="0"/>
          <w:sz w:val="24"/>
        </w:rPr>
        <w:t>注册人数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”</w:t>
      </w:r>
      <w:r>
        <w:rPr>
          <w:rFonts w:ascii="清茶楷体预览版" w:eastAsia="清茶楷体预览版" w:hAnsi="清茶楷体预览版" w:cs="清茶楷体预览版" w:hint="eastAsia"/>
          <w:b/>
          <w:bCs/>
          <w:kern w:val="0"/>
          <w:sz w:val="24"/>
        </w:rPr>
        <w:t>为全省数据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，</w:t>
      </w:r>
      <w:r>
        <w:rPr>
          <w:rFonts w:ascii="FangSong,Bold" w:eastAsia="FangSong,Bold" w:hAnsi="Times New Roman" w:cs="FangSong,Bold"/>
          <w:b/>
          <w:bCs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“</w:t>
      </w:r>
      <w:r>
        <w:rPr>
          <w:rFonts w:ascii="清茶楷体预览版" w:eastAsia="清茶楷体预览版" w:hAnsi="清茶楷体预览版" w:cs="清茶楷体预览版" w:hint="eastAsia"/>
          <w:b/>
          <w:bCs/>
          <w:kern w:val="0"/>
          <w:sz w:val="24"/>
        </w:rPr>
        <w:t>政务服务事项数量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”、“</w:t>
      </w:r>
      <w:r>
        <w:rPr>
          <w:rFonts w:ascii="清茶楷体预览版" w:eastAsia="清茶楷体预览版" w:hAnsi="清茶楷体预览版" w:cs="清茶楷体预览版" w:hint="eastAsia"/>
          <w:b/>
          <w:bCs/>
          <w:kern w:val="0"/>
          <w:sz w:val="24"/>
        </w:rPr>
        <w:t>可全程在线办理政务</w:t>
      </w:r>
    </w:p>
    <w:p w:rsidR="000A1EDD" w:rsidRDefault="000A1EDD" w:rsidP="000A1EDD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b/>
          <w:bCs/>
        </w:rPr>
      </w:pPr>
      <w:r>
        <w:rPr>
          <w:rFonts w:ascii="FangSong,Bold" w:eastAsia="FangSong,Bold" w:hAnsi="Times New Roman" w:cs="FangSong,Bold" w:hint="eastAsia"/>
          <w:b/>
          <w:bCs/>
        </w:rPr>
        <w:t>服务事项数量</w:t>
      </w:r>
      <w:r>
        <w:rPr>
          <w:rFonts w:ascii="宋体" w:eastAsia="宋体" w:hAnsi="宋体" w:cs="宋体" w:hint="eastAsia"/>
          <w:b/>
          <w:bCs/>
        </w:rPr>
        <w:t>”</w:t>
      </w:r>
      <w:r>
        <w:rPr>
          <w:rFonts w:ascii="清茶楷体预览版" w:eastAsia="清茶楷体预览版" w:hAnsi="清茶楷体预览版" w:cs="清茶楷体预览版" w:hint="eastAsia"/>
          <w:b/>
          <w:bCs/>
        </w:rPr>
        <w:t>及</w:t>
      </w:r>
      <w:r>
        <w:rPr>
          <w:rFonts w:ascii="宋体" w:eastAsia="宋体" w:hAnsi="宋体" w:cs="宋体" w:hint="eastAsia"/>
          <w:b/>
          <w:bCs/>
        </w:rPr>
        <w:t>“</w:t>
      </w:r>
      <w:r>
        <w:rPr>
          <w:rFonts w:ascii="清茶楷体预览版" w:eastAsia="清茶楷体预览版" w:hAnsi="清茶楷体预览版" w:cs="清茶楷体预览版" w:hint="eastAsia"/>
          <w:b/>
          <w:bCs/>
        </w:rPr>
        <w:t>办件量</w:t>
      </w:r>
      <w:r>
        <w:rPr>
          <w:rFonts w:ascii="宋体" w:eastAsia="宋体" w:hAnsi="宋体" w:cs="宋体" w:hint="eastAsia"/>
          <w:b/>
          <w:bCs/>
        </w:rPr>
        <w:t>”</w:t>
      </w:r>
      <w:r>
        <w:rPr>
          <w:rFonts w:ascii="FangSong,Bold" w:eastAsia="FangSong,Bold" w:hAnsi="Times New Roman" w:cs="FangSong,Bold"/>
          <w:b/>
          <w:bCs/>
        </w:rPr>
        <w:t xml:space="preserve"> </w:t>
      </w:r>
      <w:r>
        <w:rPr>
          <w:rFonts w:ascii="FangSong,Bold" w:eastAsia="FangSong,Bold" w:hAnsi="Times New Roman" w:cs="FangSong,Bold" w:hint="eastAsia"/>
          <w:b/>
          <w:bCs/>
        </w:rPr>
        <w:t>为县本级</w:t>
      </w:r>
      <w:r>
        <w:rPr>
          <w:rFonts w:ascii="宋体" w:eastAsia="宋体" w:hAnsi="宋体" w:cs="宋体" w:hint="eastAsia"/>
          <w:b/>
          <w:bCs/>
        </w:rPr>
        <w:t>（</w:t>
      </w:r>
      <w:r>
        <w:rPr>
          <w:rFonts w:ascii="清茶楷体预览版" w:eastAsia="清茶楷体预览版" w:hAnsi="清茶楷体预览版" w:cs="清茶楷体预览版" w:hint="eastAsia"/>
          <w:b/>
          <w:bCs/>
        </w:rPr>
        <w:t>含组成部门和直属机构</w:t>
      </w:r>
      <w:r>
        <w:rPr>
          <w:rFonts w:ascii="宋体" w:eastAsia="宋体" w:hAnsi="宋体" w:cs="宋体" w:hint="eastAsia"/>
          <w:b/>
          <w:bCs/>
        </w:rPr>
        <w:t>）</w:t>
      </w:r>
      <w:r>
        <w:rPr>
          <w:rFonts w:ascii="清茶楷体预览版" w:eastAsia="清茶楷体预览版" w:hAnsi="清茶楷体预览版" w:cs="清茶楷体预览版" w:hint="eastAsia"/>
          <w:b/>
          <w:bCs/>
        </w:rPr>
        <w:t>数据</w:t>
      </w:r>
      <w:r>
        <w:rPr>
          <w:rFonts w:ascii="宋体" w:eastAsia="宋体" w:hAnsi="宋体" w:cs="宋体" w:hint="eastAsia"/>
          <w:b/>
          <w:bCs/>
        </w:rPr>
        <w:t>。</w:t>
      </w:r>
    </w:p>
    <w:p w:rsidR="00431BD1" w:rsidRDefault="00431BD1"/>
    <w:p w:rsidR="003B7370" w:rsidRDefault="003B7370"/>
    <w:sectPr w:rsidR="003B7370" w:rsidSect="00431BD1">
      <w:pgSz w:w="11906" w:h="16838"/>
      <w:pgMar w:top="1701" w:right="1474" w:bottom="1587" w:left="1587" w:header="851" w:footer="1417" w:gutter="0"/>
      <w:cols w:space="0"/>
      <w:docGrid w:type="linesAndChars" w:linePitch="386" w:charSpace="-18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4AA" w:rsidRDefault="00CE54AA" w:rsidP="000A1EDD">
      <w:r>
        <w:separator/>
      </w:r>
    </w:p>
  </w:endnote>
  <w:endnote w:type="continuationSeparator" w:id="0">
    <w:p w:rsidR="00CE54AA" w:rsidRDefault="00CE54AA" w:rsidP="000A1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ngSong,Bold">
    <w:altName w:val="清茶楷体预览版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清茶楷体预览版">
    <w:panose1 w:val="02000500040000020004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4AA" w:rsidRDefault="00CE54AA" w:rsidP="000A1EDD">
      <w:r>
        <w:separator/>
      </w:r>
    </w:p>
  </w:footnote>
  <w:footnote w:type="continuationSeparator" w:id="0">
    <w:p w:rsidR="00CE54AA" w:rsidRDefault="00CE54AA" w:rsidP="000A1E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evenAndOddHeaders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F2E7D65"/>
    <w:rsid w:val="00083A48"/>
    <w:rsid w:val="000A1EDD"/>
    <w:rsid w:val="000F18B6"/>
    <w:rsid w:val="001865D7"/>
    <w:rsid w:val="0028236C"/>
    <w:rsid w:val="0036776B"/>
    <w:rsid w:val="003B7370"/>
    <w:rsid w:val="00431BD1"/>
    <w:rsid w:val="00477014"/>
    <w:rsid w:val="00513EED"/>
    <w:rsid w:val="00582D91"/>
    <w:rsid w:val="005B19BF"/>
    <w:rsid w:val="006A1930"/>
    <w:rsid w:val="006B4D19"/>
    <w:rsid w:val="00765930"/>
    <w:rsid w:val="007D329F"/>
    <w:rsid w:val="00873C3F"/>
    <w:rsid w:val="009A3A39"/>
    <w:rsid w:val="00C12248"/>
    <w:rsid w:val="00C61D55"/>
    <w:rsid w:val="00C75008"/>
    <w:rsid w:val="00CA5B75"/>
    <w:rsid w:val="00CE54AA"/>
    <w:rsid w:val="00D30A6E"/>
    <w:rsid w:val="00DB0A9B"/>
    <w:rsid w:val="00E32D88"/>
    <w:rsid w:val="00E56BFB"/>
    <w:rsid w:val="00E87D97"/>
    <w:rsid w:val="00EF5AF2"/>
    <w:rsid w:val="00F07E76"/>
    <w:rsid w:val="00F961D9"/>
    <w:rsid w:val="00FA2CBA"/>
    <w:rsid w:val="02444075"/>
    <w:rsid w:val="104957CA"/>
    <w:rsid w:val="1F3E6C6E"/>
    <w:rsid w:val="22C45DE6"/>
    <w:rsid w:val="2913137E"/>
    <w:rsid w:val="4F2E7D65"/>
    <w:rsid w:val="649979B3"/>
    <w:rsid w:val="6B5C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B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1BD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A1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A1E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A1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A1E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228</Words>
  <Characters>1303</Characters>
  <Application>Microsoft Office Word</Application>
  <DocSecurity>0</DocSecurity>
  <Lines>10</Lines>
  <Paragraphs>3</Paragraphs>
  <ScaleCrop>false</ScaleCrop>
  <Company>a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国务院办公厅关于做好</dc:title>
  <dc:creator>吴红梅</dc:creator>
  <cp:lastModifiedBy>Administrator</cp:lastModifiedBy>
  <cp:revision>19</cp:revision>
  <dcterms:created xsi:type="dcterms:W3CDTF">2018-01-22T06:07:00Z</dcterms:created>
  <dcterms:modified xsi:type="dcterms:W3CDTF">2018-01-30T04:04:00Z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